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2A47" w:rsidRDefault="00EE2A47" w:rsidP="00B94DF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E2A47" w:rsidRPr="00B94DFB" w:rsidRDefault="00EE2A47" w:rsidP="00B94DF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4DFB" w:rsidRPr="00B94DFB" w:rsidRDefault="00B94DFB" w:rsidP="00B94DF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4DFB" w:rsidRPr="00B94DFB" w:rsidRDefault="00356628" w:rsidP="00723FE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Отчет о выполнении </w:t>
      </w:r>
      <w:r w:rsidR="00B94DFB" w:rsidRPr="00B94DFB">
        <w:rPr>
          <w:rFonts w:ascii="Times New Roman" w:hAnsi="Times New Roman" w:cs="Times New Roman"/>
          <w:color w:val="000000"/>
          <w:sz w:val="28"/>
          <w:szCs w:val="28"/>
        </w:rPr>
        <w:t>План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23FE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по профессиональной ориентации обучающихся</w:t>
      </w:r>
    </w:p>
    <w:p w:rsidR="00B94DFB" w:rsidRDefault="00B94DFB" w:rsidP="00723FE0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4DFB">
        <w:rPr>
          <w:rFonts w:ascii="Times New Roman" w:hAnsi="Times New Roman" w:cs="Times New Roman"/>
          <w:color w:val="000000"/>
          <w:sz w:val="28"/>
          <w:szCs w:val="28"/>
        </w:rPr>
        <w:t>в общеобразовательных организациях Предгорного муниципального округа Ставропольского края</w:t>
      </w:r>
      <w:r w:rsidR="00723FE0">
        <w:rPr>
          <w:rFonts w:ascii="Times New Roman" w:hAnsi="Times New Roman" w:cs="Times New Roman"/>
          <w:color w:val="000000"/>
          <w:sz w:val="28"/>
          <w:szCs w:val="28"/>
        </w:rPr>
        <w:t xml:space="preserve">  в 2025/27 годы</w:t>
      </w:r>
    </w:p>
    <w:p w:rsidR="00356628" w:rsidRPr="00356628" w:rsidRDefault="00356628" w:rsidP="00723FE0">
      <w:pPr>
        <w:spacing w:after="0" w:line="240" w:lineRule="exact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5662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 первое полугодие 2025 года </w:t>
      </w:r>
    </w:p>
    <w:p w:rsidR="00B94DFB" w:rsidRDefault="00B94DFB" w:rsidP="00B94DFB">
      <w:pPr>
        <w:spacing w:after="0" w:line="240" w:lineRule="exact"/>
        <w:rPr>
          <w:rFonts w:ascii="Times New Roman" w:hAnsi="Times New Roman" w:cs="Times New Roman"/>
          <w:color w:val="000000"/>
          <w:sz w:val="28"/>
          <w:szCs w:val="28"/>
        </w:rPr>
      </w:pPr>
    </w:p>
    <w:p w:rsidR="00B94DFB" w:rsidRDefault="00B94DFB">
      <w:pPr>
        <w:spacing w:after="0"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f5"/>
        <w:tblW w:w="15424" w:type="dxa"/>
        <w:tblInd w:w="-274" w:type="dxa"/>
        <w:tblLayout w:type="fixed"/>
        <w:tblLook w:val="04A0" w:firstRow="1" w:lastRow="0" w:firstColumn="1" w:lastColumn="0" w:noHBand="0" w:noVBand="1"/>
      </w:tblPr>
      <w:tblGrid>
        <w:gridCol w:w="817"/>
        <w:gridCol w:w="7905"/>
        <w:gridCol w:w="2342"/>
        <w:gridCol w:w="4360"/>
      </w:tblGrid>
      <w:tr w:rsidR="00BA0B85">
        <w:tc>
          <w:tcPr>
            <w:tcW w:w="817" w:type="dxa"/>
          </w:tcPr>
          <w:p w:rsidR="00BA0B85" w:rsidRDefault="00FC757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905" w:type="dxa"/>
          </w:tcPr>
          <w:p w:rsidR="00BA0B85" w:rsidRDefault="00FC757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42" w:type="dxa"/>
          </w:tcPr>
          <w:p w:rsidR="00BA0B85" w:rsidRDefault="00FC7575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проведения</w:t>
            </w:r>
          </w:p>
        </w:tc>
        <w:tc>
          <w:tcPr>
            <w:tcW w:w="4360" w:type="dxa"/>
          </w:tcPr>
          <w:p w:rsidR="00BA0B85" w:rsidRDefault="00356628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Отчет о проведении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профориентационных встреч с обучающимися на базе общеобразовательных организаций муниципальных/го-родских округов</w:t>
            </w:r>
          </w:p>
        </w:tc>
        <w:tc>
          <w:tcPr>
            <w:tcW w:w="2342" w:type="dxa"/>
          </w:tcPr>
          <w:p w:rsidR="00BA0B85" w:rsidRDefault="00FC75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февраль-май 2025 года, далее ежегодно</w:t>
            </w:r>
          </w:p>
        </w:tc>
        <w:tc>
          <w:tcPr>
            <w:tcW w:w="4360" w:type="dxa"/>
          </w:tcPr>
          <w:p w:rsidR="00BA0B85" w:rsidRDefault="00356628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 Кавказский институт (филиал) АНО ВО Московского гуманитарно-экономического университета,</w:t>
            </w:r>
          </w:p>
          <w:p w:rsidR="00356628" w:rsidRDefault="00356628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РТУ МИРЭА в г.Ставрополе,</w:t>
            </w:r>
          </w:p>
          <w:p w:rsidR="00356628" w:rsidRDefault="00356628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Северо-Кавказский многопрофильный техникум (СКМТ), Ставропольский филиал Краснодарского университета МВД России,</w:t>
            </w:r>
          </w:p>
          <w:p w:rsidR="00356628" w:rsidRDefault="00356628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«Пятигорский техникум торговли, технологий и сервиса»,</w:t>
            </w:r>
          </w:p>
          <w:p w:rsidR="00356628" w:rsidRDefault="00356628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Пятигорский государственный университет</w:t>
            </w:r>
          </w:p>
          <w:p w:rsidR="003A2F77" w:rsidRPr="003A2F77" w:rsidRDefault="003A2F77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 xml:space="preserve">Профориентационная встреча с представителями учреждений среднего и высшего профессионального образования региона:  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ЧОУ СПО ПКУиНТ (г.Пятигорск)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 xml:space="preserve">- Северо-Кавказский институт </w:t>
            </w:r>
            <w:r w:rsidRPr="003A2F7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(филиал) АНО ВО МГЭУ 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 xml:space="preserve">КЭСП г.Ессентуки 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Колледж экономики, сервиса и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Северо-Кавказский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колледжа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многопрофильный техникум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АНПОО «Межрегиональный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-«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медицинский колледж»</w:t>
            </w:r>
          </w:p>
          <w:p w:rsidR="00D36747" w:rsidRPr="00D36747" w:rsidRDefault="00576256" w:rsidP="005762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6747"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представителями ООО «Ресурс»;</w:t>
            </w:r>
          </w:p>
          <w:p w:rsidR="003A2F77" w:rsidRDefault="00576256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6747" w:rsidRPr="00D36747">
              <w:rPr>
                <w:rFonts w:ascii="Times New Roman" w:hAnsi="Times New Roman" w:cs="Times New Roman"/>
                <w:sz w:val="28"/>
                <w:szCs w:val="28"/>
              </w:rPr>
              <w:t xml:space="preserve"> «Колледжа экономики, сервиса и предпринимательства»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sz w:val="28"/>
                <w:szCs w:val="28"/>
              </w:rPr>
              <w:t>Профориентационные встречи: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sz w:val="28"/>
                <w:szCs w:val="28"/>
              </w:rPr>
              <w:t>- с педиатром участковой больницы ст. Бекешевской Передерий Н.И.;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sz w:val="28"/>
                <w:szCs w:val="28"/>
              </w:rPr>
              <w:t>- индивидуальным предпринимателем Киреевым М.А. (сельское хозяйство);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sz w:val="28"/>
                <w:szCs w:val="28"/>
              </w:rPr>
              <w:t>- индивидуальным предпринимателем Аслановым В.В.(механик);</w:t>
            </w:r>
          </w:p>
          <w:p w:rsidR="00D36747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sz w:val="28"/>
                <w:szCs w:val="28"/>
              </w:rPr>
              <w:t>- мастером ПО электросетей Корниловым Р.Н.</w:t>
            </w:r>
          </w:p>
          <w:p w:rsidR="00EE2A47" w:rsidRDefault="006A5810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6A58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встречи с представителями Северо- Кавказского института АНО ВО Московский гуманитарно- экономического </w:t>
            </w:r>
            <w:r w:rsidRPr="006A581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университета,  РТУ МИРЭА в </w:t>
            </w:r>
          </w:p>
          <w:p w:rsidR="006A5810" w:rsidRPr="00F67822" w:rsidRDefault="006A5810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A5810">
              <w:rPr>
                <w:rFonts w:ascii="Times New Roman" w:eastAsia="Calibri" w:hAnsi="Times New Roman" w:cs="Times New Roman"/>
                <w:sz w:val="28"/>
                <w:szCs w:val="28"/>
              </w:rPr>
              <w:t>г Ставрополе</w:t>
            </w:r>
            <w:r w:rsidR="00EE2A4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дней открытых дверей в государственных бюджетных профессиональных образовательных учреждениях Ставропольского края в сфере культуры </w:t>
            </w:r>
          </w:p>
          <w:p w:rsidR="00BA0B85" w:rsidRDefault="00BA0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</w:tcPr>
          <w:p w:rsidR="00BA0B85" w:rsidRDefault="00FC75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март-апрель 2025 года, далее ежегодно </w:t>
            </w:r>
          </w:p>
          <w:p w:rsidR="00BA0B85" w:rsidRDefault="00BA0B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356628" w:rsidRDefault="00576256" w:rsidP="0035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-День</w:t>
            </w:r>
            <w:r w:rsidR="0035662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открытых дверей в </w:t>
            </w:r>
            <w:r w:rsidR="00356628">
              <w:rPr>
                <w:rFonts w:ascii="Times New Roman" w:hAnsi="Times New Roman" w:cs="Times New Roman"/>
                <w:sz w:val="28"/>
                <w:szCs w:val="28"/>
              </w:rPr>
              <w:t>«Пятигорский техникум торговли, технологий и сервиса»,</w:t>
            </w:r>
          </w:p>
          <w:p w:rsidR="00BA0B85" w:rsidRDefault="00576256" w:rsidP="0035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6628">
              <w:rPr>
                <w:rFonts w:ascii="Times New Roman" w:hAnsi="Times New Roman" w:cs="Times New Roman"/>
                <w:sz w:val="28"/>
                <w:szCs w:val="28"/>
              </w:rPr>
              <w:t>Пятигорский государственный университет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Участие в днях открытых дверей учреждений СПО и ВПО региона: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Ессентукский медицинский колледж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Кисловодский медицинский колледж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ПГУ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Пятигорский филиал СКФУ</w:t>
            </w:r>
          </w:p>
          <w:p w:rsidR="003A2F77" w:rsidRPr="003A2F77" w:rsidRDefault="003A2F77" w:rsidP="003A2F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hAnsi="Times New Roman" w:cs="Times New Roman"/>
                <w:sz w:val="28"/>
                <w:szCs w:val="28"/>
              </w:rPr>
              <w:t>- СГПИ в г.Железноводске</w:t>
            </w:r>
          </w:p>
          <w:p w:rsidR="006525DD" w:rsidRPr="006525DD" w:rsidRDefault="006525DD" w:rsidP="00652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-профориентационная</w:t>
            </w:r>
            <w:r w:rsidRPr="006525DD">
              <w:rPr>
                <w:rFonts w:ascii="Times New Roman" w:hAnsi="Times New Roman" w:cs="Times New Roman"/>
                <w:sz w:val="28"/>
                <w:szCs w:val="28"/>
              </w:rPr>
              <w:t xml:space="preserve"> эк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скурсия</w:t>
            </w:r>
            <w:r w:rsidRPr="006525DD">
              <w:rPr>
                <w:rFonts w:ascii="Times New Roman" w:hAnsi="Times New Roman" w:cs="Times New Roman"/>
                <w:sz w:val="28"/>
                <w:szCs w:val="28"/>
              </w:rPr>
              <w:t xml:space="preserve"> «Пятигорский молочный комбинат».</w:t>
            </w:r>
          </w:p>
          <w:p w:rsidR="003A2F77" w:rsidRDefault="00576256" w:rsidP="0035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</w:t>
            </w:r>
            <w:r w:rsidR="006525DD" w:rsidRPr="006525DD">
              <w:rPr>
                <w:rFonts w:ascii="Times New Roman" w:hAnsi="Times New Roman" w:cs="Times New Roman"/>
                <w:sz w:val="28"/>
                <w:szCs w:val="28"/>
              </w:rPr>
              <w:t>илиал ГБОУ ВО «Ставропольский государственный педагогический институт» в г. Железноводске</w:t>
            </w:r>
          </w:p>
          <w:p w:rsidR="006525DD" w:rsidRDefault="00576256" w:rsidP="0035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-Филиал </w:t>
            </w:r>
            <w:r w:rsidR="006525DD" w:rsidRPr="006525DD">
              <w:rPr>
                <w:rFonts w:ascii="Times New Roman" w:hAnsi="Times New Roman" w:cs="Times New Roman"/>
                <w:sz w:val="28"/>
                <w:szCs w:val="28"/>
              </w:rPr>
              <w:t>ГБОУ ВО «Ставропольский государственный педагогический институт» в г. Железноводске</w:t>
            </w:r>
          </w:p>
          <w:p w:rsidR="006525DD" w:rsidRDefault="00576256" w:rsidP="003566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525DD" w:rsidRPr="006525D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ГБПОУ «Георгиевский техникум механизации, автоматизации и </w:t>
            </w:r>
            <w:r w:rsidR="006525DD" w:rsidRPr="006525DD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управления»</w:t>
            </w:r>
          </w:p>
          <w:p w:rsidR="006525DD" w:rsidRDefault="00576256" w:rsidP="0035662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525DD" w:rsidRPr="006525DD">
              <w:rPr>
                <w:rFonts w:ascii="Times New Roman" w:eastAsia="Calibri" w:hAnsi="Times New Roman" w:cs="Times New Roman"/>
                <w:sz w:val="28"/>
                <w:szCs w:val="28"/>
              </w:rPr>
              <w:t>ГБПОУ «Кисловодский государственный многопрофильный техникум»</w:t>
            </w:r>
          </w:p>
          <w:p w:rsidR="002A5776" w:rsidRPr="002A5776" w:rsidRDefault="00576256" w:rsidP="002A57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eastAsia="Calibri" w:hAnsi="Times New Roman" w:cs="Times New Roman"/>
                <w:sz w:val="28"/>
                <w:szCs w:val="28"/>
              </w:rPr>
              <w:t>СГПИ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г.Ессентуки и ЛРМК г.Лермонтов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животноводческая ферма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 xml:space="preserve"> в ст.Суворовскую.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Пятигорский государственный университет</w:t>
            </w:r>
          </w:p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Ессентукский филиал СТГМУ</w:t>
            </w:r>
          </w:p>
          <w:p w:rsidR="006A5810" w:rsidRPr="006A5810" w:rsidRDefault="006A5810" w:rsidP="006A5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6A5810">
              <w:rPr>
                <w:rFonts w:ascii="Times New Roman" w:eastAsia="Calibri" w:hAnsi="Times New Roman" w:cs="Times New Roman"/>
                <w:sz w:val="28"/>
                <w:szCs w:val="28"/>
              </w:rPr>
              <w:t>дни открытых дверей в Пятигорском государственном университете, Пятигорском техникуме торговли, технологий и сервиса. Ставропольский филиал Краснодарского университета МВД России.</w:t>
            </w:r>
          </w:p>
          <w:p w:rsidR="006A5810" w:rsidRPr="006A5810" w:rsidRDefault="006A5810" w:rsidP="006A58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5810">
              <w:rPr>
                <w:rFonts w:ascii="Times New Roman" w:hAnsi="Times New Roman" w:cs="Times New Roman"/>
                <w:sz w:val="28"/>
                <w:szCs w:val="28"/>
              </w:rPr>
              <w:t xml:space="preserve"> посетили форум «Белая акация» в г Пятигорске «Инкубатор идей»- проект Союза дизайнеров России и Кавминвод.</w:t>
            </w:r>
          </w:p>
          <w:p w:rsidR="002A5776" w:rsidRPr="002A5776" w:rsidRDefault="006A5810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A5810">
              <w:rPr>
                <w:rFonts w:ascii="Times New Roman" w:hAnsi="Times New Roman" w:cs="Times New Roman"/>
                <w:sz w:val="28"/>
                <w:szCs w:val="28"/>
              </w:rPr>
              <w:t>посетили форум «Белая акация» в г Пятигорске- литературный марафон «Великая Победа».</w:t>
            </w:r>
          </w:p>
          <w:p w:rsidR="002A5776" w:rsidRPr="00F67822" w:rsidRDefault="00EE2A47" w:rsidP="003566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2A47">
              <w:rPr>
                <w:rFonts w:ascii="Times New Roman" w:hAnsi="Times New Roman" w:cs="Times New Roman"/>
                <w:sz w:val="28"/>
                <w:szCs w:val="28"/>
              </w:rPr>
              <w:t>-Встречи с представителями Пятигорского государственного университета на Дне открытых дверей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Региональный чемпионат по профессиональному мастерству среди инвалидов и лиц с ограниченными возможностями здоровья «Абилимпикс»</w:t>
            </w:r>
          </w:p>
        </w:tc>
        <w:tc>
          <w:tcPr>
            <w:tcW w:w="2342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апрель-май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2025 года,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далее ежегодно</w:t>
            </w:r>
          </w:p>
        </w:tc>
        <w:tc>
          <w:tcPr>
            <w:tcW w:w="4360" w:type="dxa"/>
            <w:vMerge w:val="restart"/>
          </w:tcPr>
          <w:p w:rsidR="00BA0B85" w:rsidRPr="00F67822" w:rsidRDefault="00356628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Краевой конкурс «Юный кулинар»</w:t>
            </w:r>
          </w:p>
        </w:tc>
        <w:tc>
          <w:tcPr>
            <w:tcW w:w="2342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апрель-июнь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025 года,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далее ежегодно</w:t>
            </w:r>
          </w:p>
        </w:tc>
        <w:tc>
          <w:tcPr>
            <w:tcW w:w="4360" w:type="dxa"/>
            <w:vMerge w:val="restart"/>
          </w:tcPr>
          <w:p w:rsidR="00BA0B85" w:rsidRPr="00F67822" w:rsidRDefault="00356628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</w:t>
            </w:r>
            <w:r w:rsidR="002A5776" w:rsidRPr="002A5776">
              <w:rPr>
                <w:rFonts w:ascii="Times New Roman" w:eastAsia="Calibri" w:hAnsi="Times New Roman" w:cs="Times New Roman"/>
                <w:sz w:val="28"/>
                <w:szCs w:val="28"/>
              </w:rPr>
              <w:t>Нестеров Дмитрий ученик  8б класса принял участие в конкурсе поваров в возрастной категории 14-17 лет, занял призовое 3 место.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Краевой конкурс «Город мастеров»</w:t>
            </w:r>
          </w:p>
        </w:tc>
        <w:tc>
          <w:tcPr>
            <w:tcW w:w="2342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апрель-июнь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025 года,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далее ежегодно</w:t>
            </w:r>
          </w:p>
          <w:p w:rsidR="00BA0B85" w:rsidRDefault="00BA0B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16"/>
                <w:szCs w:val="16"/>
                <w:highlight w:val="white"/>
              </w:rPr>
            </w:pPr>
          </w:p>
        </w:tc>
        <w:tc>
          <w:tcPr>
            <w:tcW w:w="4360" w:type="dxa"/>
            <w:vMerge w:val="restart"/>
          </w:tcPr>
          <w:p w:rsidR="00BA0B85" w:rsidRPr="00F67822" w:rsidRDefault="00356628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905" w:type="dxa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Краевой слет ученических производственных бригад</w:t>
            </w:r>
          </w:p>
        </w:tc>
        <w:tc>
          <w:tcPr>
            <w:tcW w:w="2342" w:type="dxa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юнь 2025 года, далее ежегодно</w:t>
            </w:r>
          </w:p>
        </w:tc>
        <w:tc>
          <w:tcPr>
            <w:tcW w:w="4360" w:type="dxa"/>
          </w:tcPr>
          <w:p w:rsidR="00BA0B85" w:rsidRDefault="00576256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356628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муниципальном слете УПБ</w:t>
            </w:r>
          </w:p>
          <w:p w:rsidR="002A5776" w:rsidRPr="002A5776" w:rsidRDefault="00576256" w:rsidP="002A5776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eastAsia="Calibri" w:hAnsi="Times New Roman" w:cs="Times New Roman"/>
                <w:sz w:val="28"/>
                <w:szCs w:val="28"/>
              </w:rPr>
              <w:t>участие в краевом слете ученических производственных бригад в четырех номинациях – 2025 года.</w:t>
            </w:r>
          </w:p>
          <w:p w:rsidR="002A5776" w:rsidRDefault="00576256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  <w:r w:rsidR="00D36747" w:rsidRPr="00D3674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участник в номинации «Лесовод»</w:t>
            </w:r>
          </w:p>
          <w:p w:rsidR="00D36747" w:rsidRPr="00F67822" w:rsidRDefault="00576256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-у</w:t>
            </w:r>
            <w:r w:rsidR="00D36747" w:rsidRPr="00D36747"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частие в краевом слете ученических производственных бригад (1 место в муниципальном этапе конкурса «Механик»)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Заключение соглашений о сетевом взаимодействии между профессиональными образовательными организациями и общеобразовательными организациями Ставропольского края о совместной профориентационной работе, ориентированной на поступление выпускников 9-х классов в профессиональные образовательные организации, функционирующие на территории края</w:t>
            </w:r>
          </w:p>
          <w:p w:rsidR="00BA0B85" w:rsidRDefault="00BA0B85">
            <w:pPr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сентябрь 2025 года, далее ежегодно</w:t>
            </w:r>
          </w:p>
          <w:p w:rsidR="00BA0B85" w:rsidRDefault="00BA0B85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3A2F77" w:rsidRPr="003A2F77" w:rsidRDefault="003A2F77" w:rsidP="003A2F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eastAsia="Calibri" w:hAnsi="Times New Roman" w:cs="Times New Roman"/>
                <w:sz w:val="28"/>
                <w:szCs w:val="28"/>
              </w:rPr>
              <w:t>Заключено соглашение о совместной профориентационной работе с:</w:t>
            </w:r>
          </w:p>
          <w:p w:rsidR="003A2F77" w:rsidRPr="003A2F77" w:rsidRDefault="003A2F77" w:rsidP="003A2F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eastAsia="Calibri" w:hAnsi="Times New Roman" w:cs="Times New Roman"/>
                <w:sz w:val="28"/>
                <w:szCs w:val="28"/>
              </w:rPr>
              <w:t>- ООО «ПрофСервисГрупп»</w:t>
            </w:r>
          </w:p>
          <w:p w:rsidR="003A2F77" w:rsidRPr="003A2F77" w:rsidRDefault="003A2F77" w:rsidP="003A2F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eastAsia="Calibri" w:hAnsi="Times New Roman" w:cs="Times New Roman"/>
                <w:sz w:val="28"/>
                <w:szCs w:val="28"/>
              </w:rPr>
              <w:t>- МКУК «Межпоселенческая библиотека»</w:t>
            </w:r>
          </w:p>
          <w:p w:rsidR="003A2F77" w:rsidRPr="003A2F77" w:rsidRDefault="003A2F77" w:rsidP="003A2F7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A2F77">
              <w:rPr>
                <w:rFonts w:ascii="Times New Roman" w:eastAsia="Calibri" w:hAnsi="Times New Roman" w:cs="Times New Roman"/>
                <w:sz w:val="28"/>
                <w:szCs w:val="28"/>
              </w:rPr>
              <w:t>- «Центр занятости населения»</w:t>
            </w:r>
          </w:p>
          <w:p w:rsidR="00D36747" w:rsidRPr="00D36747" w:rsidRDefault="00576256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D36747"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Заключены соглашения о </w:t>
            </w:r>
            <w:r w:rsidR="00D36747"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сетевом взаимодействии между профессиональными образовательными организациями </w:t>
            </w:r>
          </w:p>
          <w:p w:rsidR="00D36747" w:rsidRPr="00D36747" w:rsidRDefault="00D36747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>- ГБПОУ «Лермонтовский региональный многопрофильный колледж»;</w:t>
            </w:r>
          </w:p>
          <w:p w:rsidR="00D36747" w:rsidRPr="00D36747" w:rsidRDefault="00D36747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>- ГБПОУ «Минераловодский региональный многопрофильный колледж»;</w:t>
            </w:r>
          </w:p>
          <w:p w:rsidR="00BA0B85" w:rsidRDefault="00D36747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>- ООО СХП «МиК»</w:t>
            </w:r>
          </w:p>
          <w:p w:rsidR="00D36747" w:rsidRPr="00F67822" w:rsidRDefault="00EE2A47" w:rsidP="00D367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D36747"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договор с Цетром занятости, КЭСЮН, </w:t>
            </w:r>
            <w:r w:rsidR="00576256">
              <w:rPr>
                <w:rFonts w:ascii="Times New Roman" w:eastAsia="Calibri" w:hAnsi="Times New Roman" w:cs="Times New Roman"/>
                <w:sz w:val="28"/>
                <w:szCs w:val="28"/>
              </w:rPr>
              <w:t>---</w:t>
            </w:r>
            <w:r w:rsidR="00D36747" w:rsidRPr="00D36747">
              <w:rPr>
                <w:rFonts w:ascii="Times New Roman" w:eastAsia="Calibri" w:hAnsi="Times New Roman" w:cs="Times New Roman"/>
                <w:sz w:val="28"/>
                <w:szCs w:val="28"/>
              </w:rPr>
              <w:t>Кисловодский многопрофильный колледж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Профильная смена «Профессиональные горизонты»</w:t>
            </w:r>
          </w:p>
        </w:tc>
        <w:tc>
          <w:tcPr>
            <w:tcW w:w="2342" w:type="dxa"/>
            <w:vMerge w:val="restart"/>
            <w:vAlign w:val="center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 xml:space="preserve">ентябрь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далее ежегодно</w:t>
            </w:r>
          </w:p>
        </w:tc>
        <w:tc>
          <w:tcPr>
            <w:tcW w:w="4360" w:type="dxa"/>
            <w:vMerge w:val="restart"/>
          </w:tcPr>
          <w:p w:rsidR="00BA0B85" w:rsidRPr="00F67822" w:rsidRDefault="00576256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Образовательного форума «Найди свой путь к успеху!»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сентябрь-октябрь 2025 года, далее ежегодно</w:t>
            </w:r>
          </w:p>
          <w:p w:rsidR="00BA0B85" w:rsidRDefault="00BA0B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0" w:type="dxa"/>
          </w:tcPr>
          <w:p w:rsidR="00BA0B85" w:rsidRPr="00F67822" w:rsidRDefault="00576256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для учащихся 6-9 классов общеобразовательных организаций профессиональных проб по реализуемым профессиям/специальностям в рамках проекта по ранней профессиональной ориентации «Билет в будущее»</w:t>
            </w:r>
          </w:p>
          <w:p w:rsidR="00BA0B85" w:rsidRDefault="00BA0B8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42" w:type="dxa"/>
            <w:vMerge w:val="restart"/>
            <w:vAlign w:val="center"/>
          </w:tcPr>
          <w:p w:rsidR="00BA0B85" w:rsidRDefault="00FC757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октябрь-ноябрь </w:t>
            </w:r>
          </w:p>
          <w:p w:rsidR="00BA0B85" w:rsidRDefault="00FC757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года</w:t>
            </w:r>
          </w:p>
        </w:tc>
        <w:tc>
          <w:tcPr>
            <w:tcW w:w="4360" w:type="dxa"/>
            <w:vMerge w:val="restart"/>
          </w:tcPr>
          <w:p w:rsidR="00BA0B85" w:rsidRDefault="00576256" w:rsidP="00F678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 проекте участвуют 4843</w:t>
            </w:r>
            <w:r w:rsidR="001B0F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 </w:t>
            </w:r>
          </w:p>
          <w:p w:rsidR="006525DD" w:rsidRPr="00F67822" w:rsidRDefault="006525DD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525DD">
              <w:rPr>
                <w:rFonts w:ascii="Times New Roman" w:eastAsia="Calibri" w:hAnsi="Times New Roman" w:cs="Times New Roman"/>
                <w:sz w:val="28"/>
                <w:szCs w:val="28"/>
              </w:rPr>
              <w:t>Вовлечение обучающихся в программы и мероприятия ранней профориентации в рамках элективного курса «Профессии», участие в программе Минпросвещения России по внедрению профориентационного минимума в рамках проекта «Билет в будущее»</w:t>
            </w: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19.</w:t>
            </w:r>
          </w:p>
        </w:tc>
        <w:tc>
          <w:tcPr>
            <w:tcW w:w="7905" w:type="dxa"/>
          </w:tcPr>
          <w:p w:rsidR="00BA0B85" w:rsidRDefault="00FC7575">
            <w:pPr>
              <w:tabs>
                <w:tab w:val="left" w:pos="540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Образовательная профильная сельскохозяйственная смена «Мы – хозяева Земли!» для учащихся 9-11 классов</w:t>
            </w:r>
          </w:p>
          <w:p w:rsidR="00BA0B85" w:rsidRDefault="00BA0B85">
            <w:pPr>
              <w:tabs>
                <w:tab w:val="left" w:pos="5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 xml:space="preserve">оябрь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2025 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далее ежегодно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 xml:space="preserve"> </w:t>
            </w:r>
          </w:p>
        </w:tc>
        <w:tc>
          <w:tcPr>
            <w:tcW w:w="4360" w:type="dxa"/>
          </w:tcPr>
          <w:p w:rsidR="00BA0B85" w:rsidRPr="00F67822" w:rsidRDefault="00576256" w:rsidP="001B0F7F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</w:p>
        </w:tc>
      </w:tr>
      <w:tr w:rsidR="00BA0B85">
        <w:trPr>
          <w:trHeight w:val="240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905" w:type="dxa"/>
            <w:vMerge w:val="restart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Краевой творческий фестиваль-конкурс «Мастерская Деда Мороза»</w:t>
            </w:r>
          </w:p>
        </w:tc>
        <w:tc>
          <w:tcPr>
            <w:tcW w:w="2342" w:type="dxa"/>
            <w:vMerge w:val="restart"/>
            <w:vAlign w:val="center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ноябрь-декабрь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2025 года, далее ежегодно</w:t>
            </w:r>
          </w:p>
          <w:p w:rsidR="00BA0B85" w:rsidRDefault="00BA0B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16"/>
                <w:szCs w:val="16"/>
                <w:highlight w:val="white"/>
              </w:rPr>
            </w:pPr>
          </w:p>
        </w:tc>
        <w:tc>
          <w:tcPr>
            <w:tcW w:w="4360" w:type="dxa"/>
            <w:vMerge w:val="restart"/>
          </w:tcPr>
          <w:p w:rsidR="00BA0B85" w:rsidRPr="00F67822" w:rsidRDefault="00576256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>-</w:t>
            </w:r>
          </w:p>
        </w:tc>
      </w:tr>
      <w:tr w:rsidR="00BA0B85">
        <w:trPr>
          <w:trHeight w:val="1451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и проведение профессиональных туров для обучающихся общеобразовательных организаций Ставропольского края, в рамках проводимых ярмарок вакансий учебных и рабочих мест</w:t>
            </w:r>
          </w:p>
        </w:tc>
        <w:tc>
          <w:tcPr>
            <w:tcW w:w="2342" w:type="dxa"/>
            <w:vAlign w:val="center"/>
          </w:tcPr>
          <w:p w:rsidR="00BA0B85" w:rsidRDefault="00BA0B8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0B85" w:rsidRDefault="00FC757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31 декабря 2025 года,</w:t>
            </w:r>
          </w:p>
          <w:p w:rsidR="00BA0B85" w:rsidRDefault="00FC757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далее ежегодно</w:t>
            </w:r>
          </w:p>
          <w:p w:rsidR="00BA0B85" w:rsidRDefault="00BA0B85">
            <w:pPr>
              <w:tabs>
                <w:tab w:val="left" w:pos="240"/>
                <w:tab w:val="center" w:pos="137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0" w:type="dxa"/>
          </w:tcPr>
          <w:p w:rsidR="006525DD" w:rsidRPr="006525DD" w:rsidRDefault="00576256" w:rsidP="006525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6525DD" w:rsidRPr="006525DD">
              <w:rPr>
                <w:rFonts w:ascii="Times New Roman" w:eastAsia="Times New Roman" w:hAnsi="Times New Roman" w:cs="Times New Roman"/>
                <w:sz w:val="28"/>
                <w:szCs w:val="28"/>
              </w:rPr>
              <w:t>посещение Ярмарки трудоустройства на базе «Минводы Экспо».</w:t>
            </w:r>
          </w:p>
          <w:p w:rsidR="006525DD" w:rsidRPr="006525DD" w:rsidRDefault="006525DD" w:rsidP="006525D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B85" w:rsidRPr="00F67822" w:rsidRDefault="00BA0B85" w:rsidP="00F67822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A0B85">
        <w:trPr>
          <w:trHeight w:val="1451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905" w:type="dxa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Организация и проведение регионального этапа Чемпионата по профессиональному мастерству «Профессионалы»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I полугодие </w:t>
            </w:r>
          </w:p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center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>2025 года</w:t>
            </w:r>
          </w:p>
        </w:tc>
        <w:tc>
          <w:tcPr>
            <w:tcW w:w="4360" w:type="dxa"/>
          </w:tcPr>
          <w:p w:rsidR="003A2F77" w:rsidRPr="003A2F77" w:rsidRDefault="00576256" w:rsidP="003A2F77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3A2F77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="003A2F77" w:rsidRPr="003A2F77">
              <w:rPr>
                <w:rFonts w:ascii="Times New Roman" w:eastAsia="Times New Roman" w:hAnsi="Times New Roman" w:cs="Times New Roman"/>
                <w:sz w:val="28"/>
                <w:szCs w:val="28"/>
              </w:rPr>
              <w:t>частие в профессиональных пробах в рамках регионального чемпионата по профессиональному мастерству «Профессионалы» на базе Минераловодского многопрофильного техникума.</w:t>
            </w:r>
          </w:p>
          <w:p w:rsidR="00BA0B85" w:rsidRPr="00F67822" w:rsidRDefault="00BA0B85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A0B85" w:rsidRPr="00F67822" w:rsidRDefault="00BA0B85" w:rsidP="00F67822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rPr>
                <w:rFonts w:ascii="Times New Roman" w:eastAsia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  <w:tr w:rsidR="00BA0B85">
        <w:trPr>
          <w:trHeight w:val="240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Информирование будущих абитуриентов о возможности и механизме поступления в ПОО на основе договора о целевом обучении с использованием единой цифровой платформы «Работа в России»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  <w:p w:rsidR="00BA0B85" w:rsidRDefault="00BA0B85" w:rsidP="00F6782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360" w:type="dxa"/>
          </w:tcPr>
          <w:p w:rsidR="00BA0B85" w:rsidRDefault="00576256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B0F7F">
              <w:rPr>
                <w:rFonts w:ascii="Times New Roman" w:hAnsi="Times New Roman" w:cs="Times New Roman"/>
                <w:sz w:val="28"/>
                <w:szCs w:val="28"/>
              </w:rPr>
              <w:t>Информирование проводится на родительских собраниях, в группах родителей в Сферум</w:t>
            </w:r>
          </w:p>
          <w:p w:rsidR="002A5776" w:rsidRDefault="00576256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родительские собрания – встречи с представителями учебных заведений</w:t>
            </w:r>
          </w:p>
          <w:p w:rsidR="00D36747" w:rsidRPr="00D36747" w:rsidRDefault="00576256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6747" w:rsidRPr="00D36747">
              <w:rPr>
                <w:rFonts w:ascii="Times New Roman" w:hAnsi="Times New Roman" w:cs="Times New Roman"/>
                <w:sz w:val="28"/>
                <w:szCs w:val="28"/>
              </w:rPr>
              <w:t>Посещение ПОО с целью знакомства со специальностями и материально-технической базой: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- </w:t>
            </w:r>
            <w:r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Межрегиональный многопрофильный технологический колледж;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- Межрегиональный медицинский колледж</w:t>
            </w:r>
          </w:p>
          <w:p w:rsidR="00D36747" w:rsidRPr="00F67822" w:rsidRDefault="00D36747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B85">
        <w:trPr>
          <w:trHeight w:val="868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о ПОО, правилах приема, группах нового набора на официальных сайтах ПОО</w:t>
            </w:r>
          </w:p>
          <w:p w:rsidR="00BA0B85" w:rsidRDefault="00BA0B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360" w:type="dxa"/>
          </w:tcPr>
          <w:p w:rsidR="002A5776" w:rsidRPr="002A5776" w:rsidRDefault="00576256" w:rsidP="002A57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eastAsia="Calibri" w:hAnsi="Times New Roman" w:cs="Times New Roman"/>
                <w:sz w:val="28"/>
                <w:szCs w:val="28"/>
              </w:rPr>
              <w:t>Обучающиеся выпускных классов получают информацию о возможности и механизме поступления в ПОО на основе договора о целевом обучении с использованием единой цифровой платформы «Работа в России».</w:t>
            </w:r>
          </w:p>
          <w:p w:rsidR="002A5776" w:rsidRPr="002A5776" w:rsidRDefault="002A5776" w:rsidP="002A5776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eastAsia="Calibri" w:hAnsi="Times New Roman" w:cs="Times New Roman"/>
                <w:sz w:val="28"/>
                <w:szCs w:val="28"/>
              </w:rPr>
              <w:t>При проведении родительских собраний в 9-х и 11-х классах затрагивается тема условий обучения и поступления в ПОО.</w:t>
            </w:r>
          </w:p>
          <w:p w:rsidR="00BA0B85" w:rsidRPr="00F67822" w:rsidRDefault="00BA0B85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0B85">
        <w:trPr>
          <w:trHeight w:val="1167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Встречи с родителями обучающихся 9-х и 11-х классов для разъяснения условий обучения и поступления в ПОО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4360" w:type="dxa"/>
          </w:tcPr>
          <w:p w:rsidR="00BA0B85" w:rsidRPr="00F67822" w:rsidRDefault="00576256" w:rsidP="00EE2A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</w:p>
        </w:tc>
      </w:tr>
      <w:tr w:rsidR="00BA0B85"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Организация экскурсий в ПОО с целью знакомства со специальностями и профессиями и материально-технической базой 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4360" w:type="dxa"/>
          </w:tcPr>
          <w:p w:rsidR="002A5776" w:rsidRPr="002A5776" w:rsidRDefault="0057625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A5776" w:rsidRPr="002A5776">
              <w:rPr>
                <w:rFonts w:ascii="Times New Roman" w:hAnsi="Times New Roman" w:cs="Times New Roman"/>
                <w:sz w:val="28"/>
                <w:szCs w:val="28"/>
              </w:rPr>
              <w:t>«Минераловодский региональный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многопрофильный колледж»</w:t>
            </w:r>
          </w:p>
          <w:p w:rsidR="002A5776" w:rsidRPr="002A5776" w:rsidRDefault="002A5776" w:rsidP="002A5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A5776">
              <w:rPr>
                <w:rFonts w:ascii="Times New Roman" w:hAnsi="Times New Roman" w:cs="Times New Roman"/>
                <w:sz w:val="28"/>
                <w:szCs w:val="28"/>
              </w:rPr>
              <w:t>представителями ГБПОУ</w:t>
            </w:r>
          </w:p>
          <w:p w:rsidR="00D36747" w:rsidRPr="00D36747" w:rsidRDefault="00576256" w:rsidP="0057625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6747"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Филиал государственного бюджетного образовательного учреждения высшего образования</w:t>
            </w:r>
          </w:p>
          <w:p w:rsidR="00D36747" w:rsidRPr="00D36747" w:rsidRDefault="00D36747" w:rsidP="00D36747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«Ставропольский </w:t>
            </w:r>
            <w:r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государственный педагогический институт»</w:t>
            </w:r>
          </w:p>
          <w:p w:rsidR="00BA0B85" w:rsidRPr="00F67822" w:rsidRDefault="00D36747" w:rsidP="00D367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в г. Ессентуки</w:t>
            </w:r>
          </w:p>
        </w:tc>
      </w:tr>
      <w:tr w:rsidR="00BA0B85">
        <w:trPr>
          <w:trHeight w:val="1468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35.</w:t>
            </w:r>
          </w:p>
        </w:tc>
        <w:tc>
          <w:tcPr>
            <w:tcW w:w="7905" w:type="dxa"/>
          </w:tcPr>
          <w:p w:rsidR="00BA0B85" w:rsidRDefault="00FC757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  <w:t>Встречи руководителей образовательных организаций, реализующих программы среднего профессионального образования, расположенных на территории Ставропольского края, с родителями и обучающимися центров «Точка роста»</w:t>
            </w:r>
          </w:p>
          <w:p w:rsidR="00BA0B85" w:rsidRDefault="00BA0B8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  <w:p w:rsidR="00BA0B85" w:rsidRDefault="00BA0B85"/>
        </w:tc>
        <w:tc>
          <w:tcPr>
            <w:tcW w:w="4360" w:type="dxa"/>
          </w:tcPr>
          <w:p w:rsidR="006525DD" w:rsidRPr="006525DD" w:rsidRDefault="00EE2A47" w:rsidP="006525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525DD" w:rsidRPr="006525DD">
              <w:rPr>
                <w:rFonts w:ascii="Times New Roman" w:hAnsi="Times New Roman" w:cs="Times New Roman"/>
                <w:sz w:val="28"/>
                <w:szCs w:val="28"/>
              </w:rPr>
              <w:t xml:space="preserve">участие во встрече руководителей центров «Точка роста» на базе Лермонтовского многопрофильного колледжа. </w:t>
            </w:r>
          </w:p>
          <w:p w:rsidR="00D36747" w:rsidRPr="00D36747" w:rsidRDefault="00576256" w:rsidP="00576256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D36747" w:rsidRPr="00D36747">
              <w:rPr>
                <w:rFonts w:ascii="Times New Roman" w:hAnsi="Times New Roman" w:cs="Times New Roman"/>
                <w:bCs/>
                <w:sz w:val="28"/>
                <w:szCs w:val="28"/>
              </w:rPr>
              <w:t>посетили ГБПОУ «Минераловодский региональный многопрофильный техникум»;</w:t>
            </w:r>
          </w:p>
          <w:p w:rsidR="00BA0B85" w:rsidRPr="00576256" w:rsidRDefault="00576256" w:rsidP="005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36747" w:rsidRPr="00576256">
              <w:rPr>
                <w:rFonts w:ascii="Times New Roman" w:hAnsi="Times New Roman" w:cs="Times New Roman"/>
                <w:sz w:val="28"/>
                <w:szCs w:val="28"/>
              </w:rPr>
              <w:t>посетили ГБПОУ «Кисловодский государственный многопрофильный техникум»</w:t>
            </w:r>
          </w:p>
          <w:p w:rsidR="00576256" w:rsidRPr="00576256" w:rsidRDefault="00576256" w:rsidP="005762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-встречи</w:t>
            </w:r>
            <w:r w:rsidRPr="00576256">
              <w:rPr>
                <w:rFonts w:ascii="Times New Roman" w:hAnsi="Times New Roman" w:cs="Times New Roman"/>
                <w:sz w:val="28"/>
                <w:szCs w:val="28"/>
              </w:rPr>
              <w:t xml:space="preserve"> руководителей центров «Точка роста» на базе Лермонтовского многопрофильного колледж</w:t>
            </w:r>
          </w:p>
        </w:tc>
      </w:tr>
      <w:tr w:rsidR="00BA0B85">
        <w:trPr>
          <w:trHeight w:val="322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48.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85" w:rsidRDefault="00FC7575">
            <w:pP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Профориентационные мероприятия для обучающихся 6-11 классов с использованием  общеразвивающих программ по направлениям: VR-разработчик в конструкторе Varwin XRMS, цифровой дизайн и профессиональное самоопределение</w:t>
            </w:r>
          </w:p>
          <w:p w:rsidR="00BA0B85" w:rsidRDefault="00BA0B85">
            <w:pPr>
              <w:jc w:val="both"/>
              <w:rPr>
                <w:rFonts w:ascii="Times New Roman" w:hAnsi="Times New Roman"/>
                <w:sz w:val="16"/>
                <w:szCs w:val="16"/>
                <w:highlight w:val="white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A0B85" w:rsidRDefault="00FC7575">
            <w:pPr>
              <w:jc w:val="center"/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>в течение года</w:t>
            </w:r>
          </w:p>
        </w:tc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0B85" w:rsidRPr="00F67822" w:rsidRDefault="00EE2A47" w:rsidP="00F67822">
            <w:pPr>
              <w:rPr>
                <w:rFonts w:ascii="Times New Roman" w:hAnsi="Times New Roman" w:cs="Times New Roman"/>
                <w:iCs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  <w:highlight w:val="white"/>
                <w:shd w:val="clear" w:color="auto" w:fill="FFFFFF"/>
              </w:rPr>
              <w:t>-</w:t>
            </w:r>
            <w:r w:rsidR="001B0F7F">
              <w:rPr>
                <w:rFonts w:ascii="Times New Roman" w:hAnsi="Times New Roman" w:cs="Times New Roman"/>
                <w:iCs/>
                <w:sz w:val="28"/>
                <w:szCs w:val="28"/>
                <w:highlight w:val="white"/>
                <w:shd w:val="clear" w:color="auto" w:fill="FFFFFF"/>
              </w:rPr>
              <w:t xml:space="preserve">Профессиональные </w:t>
            </w:r>
            <w:r w:rsidR="001B0F7F" w:rsidRPr="00EE2A47">
              <w:rPr>
                <w:rFonts w:ascii="Times New Roman" w:hAnsi="Times New Roman" w:cs="Times New Roman"/>
                <w:iCs/>
                <w:sz w:val="28"/>
                <w:szCs w:val="28"/>
                <w:shd w:val="clear" w:color="auto" w:fill="FFFFFF"/>
              </w:rPr>
              <w:t xml:space="preserve">мероприятия для обучающихся 6-11 классов проводят классные руководители на отдельном уроке </w:t>
            </w:r>
            <w:r w:rsidR="001B0F7F">
              <w:rPr>
                <w:rFonts w:ascii="Times New Roman" w:hAnsi="Times New Roman" w:cs="Times New Roman"/>
                <w:iCs/>
                <w:sz w:val="28"/>
                <w:szCs w:val="28"/>
                <w:highlight w:val="white"/>
                <w:shd w:val="clear" w:color="auto" w:fill="FFFFFF"/>
              </w:rPr>
              <w:t>«Профминимум» по четвергам</w:t>
            </w:r>
          </w:p>
        </w:tc>
      </w:tr>
      <w:tr w:rsidR="00BA0B85">
        <w:trPr>
          <w:trHeight w:val="322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49.</w:t>
            </w:r>
          </w:p>
        </w:tc>
        <w:tc>
          <w:tcPr>
            <w:tcW w:w="7905" w:type="dxa"/>
          </w:tcPr>
          <w:p w:rsidR="00BA0B85" w:rsidRDefault="00FC75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проекта «Агроклассы»</w:t>
            </w: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2024/25 учебный год, далее ежегодно</w:t>
            </w:r>
          </w:p>
        </w:tc>
        <w:tc>
          <w:tcPr>
            <w:tcW w:w="4360" w:type="dxa"/>
          </w:tcPr>
          <w:p w:rsidR="00BA0B85" w:rsidRPr="00F67822" w:rsidRDefault="001B0F7F" w:rsidP="00F678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A0B85">
        <w:trPr>
          <w:trHeight w:val="322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50.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 xml:space="preserve">Вовлечение обучающихся в программы и мероприятия ранней профориентации, обеспечивающие ознакомление с современными профессиями и «профессиями будущего», поддержку профессионального самоопределения, </w:t>
            </w: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lastRenderedPageBreak/>
              <w:t>формирование навыков планирования карьеры, включающие инструменты профессиональных проб, стажировок на площадках реального сектора экономики, взаимодействие с наставниками со стороны предприятий, научных организаций, профессиональных образовательных организаций и образовательных организаций высшего образования, в том числе участие в программе Минпросвещения России по внедрению профориентационного минимума в рамках проекта «Билет в будущее»</w:t>
            </w:r>
          </w:p>
          <w:p w:rsidR="00BA0B85" w:rsidRDefault="00BA0B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16"/>
                <w:szCs w:val="16"/>
                <w:highlight w:val="white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4360" w:type="dxa"/>
          </w:tcPr>
          <w:p w:rsidR="00BA0B85" w:rsidRDefault="003271E3" w:rsidP="00F678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На платформе «Билет в буду</w:t>
            </w:r>
            <w:r w:rsidR="00EE2A47">
              <w:rPr>
                <w:rFonts w:ascii="Times New Roman" w:eastAsia="Calibri" w:hAnsi="Times New Roman" w:cs="Times New Roman"/>
                <w:sz w:val="28"/>
                <w:szCs w:val="28"/>
              </w:rPr>
              <w:t>щее» обучающиеся</w:t>
            </w:r>
            <w:r w:rsidR="001B0F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6-11 классов участвовали в мастер- классах и профессиональных пробах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EE2A47" w:rsidRDefault="00EE2A47" w:rsidP="00EE2A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-проект</w:t>
            </w:r>
            <w:r w:rsidR="003271E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«Свершение», проходил Аграрный университете г. Ставрополя 6.02.2025 г приняли участие </w:t>
            </w:r>
          </w:p>
          <w:p w:rsidR="003271E3" w:rsidRPr="00F67822" w:rsidRDefault="003271E3" w:rsidP="00EE2A47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A0B85">
        <w:trPr>
          <w:trHeight w:val="322"/>
        </w:trPr>
        <w:tc>
          <w:tcPr>
            <w:tcW w:w="817" w:type="dxa"/>
            <w:vMerge w:val="restart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51.</w:t>
            </w:r>
          </w:p>
        </w:tc>
        <w:tc>
          <w:tcPr>
            <w:tcW w:w="79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Реализация Единой модели профориентации обучающихся 6-11 классов общеобразовательных организаций</w:t>
            </w:r>
          </w:p>
          <w:p w:rsidR="00BA0B85" w:rsidRDefault="00BA0B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highlight w:val="white"/>
              </w:rPr>
            </w:pPr>
          </w:p>
        </w:tc>
        <w:tc>
          <w:tcPr>
            <w:tcW w:w="2342" w:type="dxa"/>
            <w:vMerge w:val="restart"/>
            <w:vAlign w:val="center"/>
          </w:tcPr>
          <w:p w:rsidR="00BA0B85" w:rsidRDefault="00FC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4360" w:type="dxa"/>
            <w:vMerge w:val="restart"/>
          </w:tcPr>
          <w:p w:rsidR="00BA0B85" w:rsidRPr="00F67822" w:rsidRDefault="00EE2A47" w:rsidP="007A22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="001B0F7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Единая модель Профориентации для обучающихся 6-11 классов реализуется согласно </w:t>
            </w:r>
            <w:r w:rsidR="007A2242">
              <w:rPr>
                <w:rFonts w:ascii="Times New Roman" w:eastAsia="Calibri" w:hAnsi="Times New Roman" w:cs="Times New Roman"/>
                <w:sz w:val="28"/>
                <w:szCs w:val="28"/>
              </w:rPr>
              <w:t>плану профориентационной работы на учебный год</w:t>
            </w:r>
          </w:p>
        </w:tc>
      </w:tr>
      <w:tr w:rsidR="00BA0B85">
        <w:trPr>
          <w:trHeight w:val="322"/>
        </w:trPr>
        <w:tc>
          <w:tcPr>
            <w:tcW w:w="817" w:type="dxa"/>
          </w:tcPr>
          <w:p w:rsidR="00BA0B85" w:rsidRPr="004C026B" w:rsidRDefault="00FC7575" w:rsidP="004C026B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026B">
              <w:rPr>
                <w:rFonts w:ascii="Times New Roman" w:hAnsi="Times New Roman" w:cs="Times New Roman"/>
                <w:sz w:val="28"/>
                <w:szCs w:val="28"/>
              </w:rPr>
              <w:t>52.</w:t>
            </w:r>
          </w:p>
        </w:tc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A0B85" w:rsidRDefault="00FC757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  <w:shd w:val="clear" w:color="auto" w:fill="FFFFFF"/>
              </w:rPr>
              <w:t xml:space="preserve">Проведение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профориентационных занятий «Россия – мои горизонты»</w:t>
            </w:r>
          </w:p>
          <w:p w:rsidR="00BA0B85" w:rsidRDefault="00BA0B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42" w:type="dxa"/>
            <w:vAlign w:val="center"/>
          </w:tcPr>
          <w:p w:rsidR="00BA0B85" w:rsidRDefault="00FC757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4360" w:type="dxa"/>
          </w:tcPr>
          <w:p w:rsidR="0031403A" w:rsidRDefault="00EE2A47" w:rsidP="0031403A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- </w:t>
            </w:r>
            <w:r w:rsidR="0031403A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профориентационные занятия «Россия – мои горизонты» проведятся ежемесячно по четвергам ( стоят в расписании) согласно плану </w:t>
            </w:r>
          </w:p>
          <w:p w:rsidR="00BA0B85" w:rsidRDefault="00EE2A47" w:rsidP="00F6782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="006525DD" w:rsidRPr="006525DD">
              <w:rPr>
                <w:rFonts w:ascii="Times New Roman" w:eastAsia="Calibri" w:hAnsi="Times New Roman" w:cs="Times New Roman"/>
                <w:sz w:val="28"/>
                <w:szCs w:val="28"/>
              </w:rPr>
              <w:t>Проведение профориентационных занятий «Россия – мои горизонты» 6-9 классы</w:t>
            </w:r>
          </w:p>
          <w:p w:rsidR="00DD1A1C" w:rsidRPr="00DD1A1C" w:rsidRDefault="00EE2A47" w:rsidP="00DD1A1C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</w:t>
            </w:r>
            <w:r w:rsidR="00DD1A1C" w:rsidRPr="00DD1A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Каждую неделю по четвергам для учеников 6–11 классов проходят занятия «Россия — мои горизонты». Они включают экскурсии, встречи с представителями интересных </w:t>
            </w:r>
            <w:r w:rsidR="00DD1A1C" w:rsidRPr="00DD1A1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lastRenderedPageBreak/>
              <w:t>профессий и онлайн-уроки на платформе «Россия — мои горизонты».</w:t>
            </w:r>
          </w:p>
          <w:p w:rsidR="00DD1A1C" w:rsidRPr="00F67822" w:rsidRDefault="00DD1A1C" w:rsidP="00F67822">
            <w:pP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</w:p>
        </w:tc>
      </w:tr>
    </w:tbl>
    <w:p w:rsidR="00BA0B85" w:rsidRDefault="00BA0B85">
      <w:pPr>
        <w:spacing w:after="0" w:line="240" w:lineRule="exact"/>
        <w:rPr>
          <w:rFonts w:ascii="Times New Roman" w:hAnsi="Times New Roman" w:cs="Times New Roman"/>
          <w:vanish/>
          <w:sz w:val="28"/>
          <w:szCs w:val="28"/>
        </w:rPr>
      </w:pPr>
    </w:p>
    <w:sectPr w:rsidR="00BA0B85">
      <w:headerReference w:type="default" r:id="rId8"/>
      <w:footerReference w:type="default" r:id="rId9"/>
      <w:pgSz w:w="16838" w:h="11906" w:orient="landscape"/>
      <w:pgMar w:top="426" w:right="1134" w:bottom="99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9DC" w:rsidRDefault="00BC49DC">
      <w:pPr>
        <w:spacing w:after="0" w:line="240" w:lineRule="auto"/>
      </w:pPr>
      <w:r>
        <w:separator/>
      </w:r>
    </w:p>
  </w:endnote>
  <w:endnote w:type="continuationSeparator" w:id="0">
    <w:p w:rsidR="00BC49DC" w:rsidRDefault="00BC4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85" w:rsidRDefault="00BA0B85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9DC" w:rsidRDefault="00BC49DC">
      <w:pPr>
        <w:spacing w:after="0" w:line="240" w:lineRule="auto"/>
      </w:pPr>
      <w:r>
        <w:separator/>
      </w:r>
    </w:p>
  </w:footnote>
  <w:footnote w:type="continuationSeparator" w:id="0">
    <w:p w:rsidR="00BC49DC" w:rsidRDefault="00BC49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B85" w:rsidRDefault="00FC7575">
    <w:pPr>
      <w:pStyle w:val="ab"/>
      <w:jc w:val="right"/>
    </w:pPr>
    <w:r>
      <w:fldChar w:fldCharType="begin"/>
    </w:r>
    <w:r>
      <w:instrText>PAGE \* MERGEFORMAT</w:instrText>
    </w:r>
    <w:r>
      <w:fldChar w:fldCharType="separate"/>
    </w:r>
    <w:r w:rsidR="004C64ED">
      <w:rPr>
        <w:noProof/>
      </w:rPr>
      <w:t>1</w:t>
    </w:r>
    <w:r>
      <w:fldChar w:fldCharType="end"/>
    </w:r>
  </w:p>
  <w:p w:rsidR="00BA0B85" w:rsidRDefault="00BA0B85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15B06"/>
    <w:multiLevelType w:val="hybridMultilevel"/>
    <w:tmpl w:val="D90E93BE"/>
    <w:lvl w:ilvl="0" w:tplc="1E8C3A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210EBD"/>
    <w:multiLevelType w:val="hybridMultilevel"/>
    <w:tmpl w:val="08202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020CD"/>
    <w:multiLevelType w:val="hybridMultilevel"/>
    <w:tmpl w:val="282ED05C"/>
    <w:lvl w:ilvl="0" w:tplc="047AFD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24033"/>
    <w:multiLevelType w:val="hybridMultilevel"/>
    <w:tmpl w:val="37EA5534"/>
    <w:lvl w:ilvl="0" w:tplc="EAE866D4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4EC806FF"/>
    <w:multiLevelType w:val="hybridMultilevel"/>
    <w:tmpl w:val="461863E0"/>
    <w:lvl w:ilvl="0" w:tplc="F050AF3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FBEAA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A45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2493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4E06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50ED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ED7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7A5DE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708B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C62D2D"/>
    <w:multiLevelType w:val="hybridMultilevel"/>
    <w:tmpl w:val="A65E186A"/>
    <w:lvl w:ilvl="0" w:tplc="5B3A1B60">
      <w:start w:val="1"/>
      <w:numFmt w:val="decimal"/>
      <w:lvlText w:val="%1)"/>
      <w:lvlJc w:val="left"/>
      <w:pPr>
        <w:ind w:left="504" w:hanging="360"/>
      </w:pPr>
      <w:rPr>
        <w:rFonts w:hint="default"/>
        <w:b w:val="0"/>
        <w:color w:val="auto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6" w15:restartNumberingAfterBreak="0">
    <w:nsid w:val="726D0A05"/>
    <w:multiLevelType w:val="hybridMultilevel"/>
    <w:tmpl w:val="A65E186A"/>
    <w:lvl w:ilvl="0" w:tplc="5B3A1B60">
      <w:start w:val="1"/>
      <w:numFmt w:val="decimal"/>
      <w:lvlText w:val="%1)"/>
      <w:lvlJc w:val="left"/>
      <w:pPr>
        <w:ind w:left="504" w:hanging="360"/>
      </w:pPr>
      <w:rPr>
        <w:rFonts w:hint="default"/>
        <w:b w:val="0"/>
        <w:color w:val="auto"/>
        <w:sz w:val="29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7" w15:restartNumberingAfterBreak="0">
    <w:nsid w:val="74B9235B"/>
    <w:multiLevelType w:val="hybridMultilevel"/>
    <w:tmpl w:val="8AF2D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B85"/>
    <w:rsid w:val="001646EB"/>
    <w:rsid w:val="001B0F7F"/>
    <w:rsid w:val="0023385F"/>
    <w:rsid w:val="002A5776"/>
    <w:rsid w:val="0031403A"/>
    <w:rsid w:val="003271E3"/>
    <w:rsid w:val="00356628"/>
    <w:rsid w:val="003849FF"/>
    <w:rsid w:val="003A2F77"/>
    <w:rsid w:val="003C07D5"/>
    <w:rsid w:val="00435FB8"/>
    <w:rsid w:val="00452466"/>
    <w:rsid w:val="004C026B"/>
    <w:rsid w:val="004C64ED"/>
    <w:rsid w:val="004E05FF"/>
    <w:rsid w:val="0054680C"/>
    <w:rsid w:val="005603E3"/>
    <w:rsid w:val="00564C54"/>
    <w:rsid w:val="00576256"/>
    <w:rsid w:val="0061025B"/>
    <w:rsid w:val="00625213"/>
    <w:rsid w:val="00627527"/>
    <w:rsid w:val="006525DD"/>
    <w:rsid w:val="006A5810"/>
    <w:rsid w:val="006F3BA0"/>
    <w:rsid w:val="0070503A"/>
    <w:rsid w:val="00723FE0"/>
    <w:rsid w:val="007A2242"/>
    <w:rsid w:val="009B4295"/>
    <w:rsid w:val="00A03343"/>
    <w:rsid w:val="00A62782"/>
    <w:rsid w:val="00AF788C"/>
    <w:rsid w:val="00B10C5F"/>
    <w:rsid w:val="00B94DFB"/>
    <w:rsid w:val="00BA0B85"/>
    <w:rsid w:val="00BC49DC"/>
    <w:rsid w:val="00CC553D"/>
    <w:rsid w:val="00CD5D8F"/>
    <w:rsid w:val="00D06ED4"/>
    <w:rsid w:val="00D36747"/>
    <w:rsid w:val="00DD1A1C"/>
    <w:rsid w:val="00EE2A47"/>
    <w:rsid w:val="00F32C89"/>
    <w:rsid w:val="00F36F77"/>
    <w:rsid w:val="00F57FE1"/>
    <w:rsid w:val="00F67822"/>
    <w:rsid w:val="00FC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FA8040-1A58-493A-BD50-94246AC93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table" w:styleId="af5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endnote text"/>
    <w:basedOn w:val="a"/>
    <w:link w:val="af7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Pr>
      <w:vertAlign w:val="superscript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13">
    <w:name w:val="Обычный (веб)1"/>
    <w:uiPriority w:val="99"/>
    <w:semiHidden/>
    <w:unhideWhenUsed/>
    <w:qFormat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Calibri" w:hAnsi="Calibri" w:cs="Calibri"/>
      <w:lang w:val="en-US"/>
    </w:rPr>
    <w:tblPr>
      <w:tblStyleRowBandSize w:val="1"/>
      <w:tblStyleColBandSize w:val="1"/>
      <w:tblInd w:w="0" w:type="dxa"/>
      <w:tblBorders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insideH w:val="none" w:sz="4" w:space="0" w:color="000000"/>
        <w:insideV w:val="non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  <w:tcPr>
      <w:tcW w:w="0" w:type="auto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6BF22-12D8-408E-A17C-BB7A19743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1562</Words>
  <Characters>8909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Фыва</cp:lastModifiedBy>
  <cp:revision>67</cp:revision>
  <dcterms:created xsi:type="dcterms:W3CDTF">2021-10-27T14:31:00Z</dcterms:created>
  <dcterms:modified xsi:type="dcterms:W3CDTF">2025-09-01T10:02:00Z</dcterms:modified>
</cp:coreProperties>
</file>